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6pt;width:444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2020年第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2020年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  <w:t>认清形势</w:t>
      </w:r>
      <w:r>
        <w:rPr>
          <w:rFonts w:hint="eastAsia" w:ascii="Times New Roman" w:hAnsi="方正小标宋简体" w:eastAsia="方正小标宋简体"/>
          <w:bCs/>
          <w:sz w:val="44"/>
          <w:szCs w:val="44"/>
        </w:rPr>
        <w:t xml:space="preserve">   </w:t>
      </w:r>
      <w:r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  <w:t>明确任务</w:t>
      </w:r>
    </w:p>
    <w:p>
      <w:pPr>
        <w:spacing w:line="578" w:lineRule="exact"/>
        <w:jc w:val="center"/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bCs/>
          <w:sz w:val="44"/>
          <w:szCs w:val="44"/>
          <w:lang w:eastAsia="zh-CN"/>
        </w:rPr>
        <w:t>努力抓好党风廉政建设工作</w:t>
      </w:r>
    </w:p>
    <w:p>
      <w:pPr>
        <w:spacing w:line="578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中共达州市建筑业协会联合党委积极开展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月党建活动</w:t>
      </w:r>
    </w:p>
    <w:p>
      <w:pPr>
        <w:spacing w:line="578" w:lineRule="exact"/>
        <w:jc w:val="center"/>
        <w:rPr>
          <w:rFonts w:ascii="Times New Roman" w:hAnsi="方正小标宋简体" w:eastAsia="方正小标宋简体"/>
          <w:bCs/>
          <w:sz w:val="44"/>
          <w:szCs w:val="44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229235</wp:posOffset>
            </wp:positionV>
            <wp:extent cx="3679190" cy="2759710"/>
            <wp:effectExtent l="0" t="0" r="16510" b="2540"/>
            <wp:wrapSquare wrapText="bothSides"/>
            <wp:docPr id="1" name="图片 1" descr="C:\Documents and Settings\Administrator\桌面\微信图片_20200611104536.jpg微信图片_2020061110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微信图片_20200611104536.jpg微信图片_2020061110453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2020年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日上午，中共达州市建筑业协会联合委员会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组织相关同志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在协会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办公室开展了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每月一期的党建活动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tbl>
      <w:tblPr>
        <w:tblStyle w:val="5"/>
        <w:tblpPr w:leftFromText="180" w:rightFromText="180" w:vertAnchor="text" w:horzAnchor="margin" w:tblpXSpec="center" w:tblpY="10982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会议传达了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月10日住建局党委书记、局长陶宇翔同志在市住建局警示教育及“廉政建设”大会上的重要讲话，会议要求与会同志:一是认清形势，增强抓好党风廉政建设的紧迫感；二是强化管理，压实党风廉政建设工作责任；三是守住初心，进一步打造住建良好形象；四是清正廉洁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做职业操守的模范。</w:t>
      </w: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会议还学习了“两会”相关文件。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20268"/>
    <w:rsid w:val="000B579A"/>
    <w:rsid w:val="000D1AA9"/>
    <w:rsid w:val="00107614"/>
    <w:rsid w:val="001B028E"/>
    <w:rsid w:val="001C0D8D"/>
    <w:rsid w:val="0033450F"/>
    <w:rsid w:val="00394374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D1776"/>
    <w:rsid w:val="005E6990"/>
    <w:rsid w:val="00604BF7"/>
    <w:rsid w:val="00613E68"/>
    <w:rsid w:val="00634807"/>
    <w:rsid w:val="006B35D9"/>
    <w:rsid w:val="006D21E7"/>
    <w:rsid w:val="00892616"/>
    <w:rsid w:val="008D09A4"/>
    <w:rsid w:val="008D2C1A"/>
    <w:rsid w:val="00915935"/>
    <w:rsid w:val="00964E7A"/>
    <w:rsid w:val="00981FBD"/>
    <w:rsid w:val="00A174EA"/>
    <w:rsid w:val="00A32AAA"/>
    <w:rsid w:val="00A33EBA"/>
    <w:rsid w:val="00A50112"/>
    <w:rsid w:val="00AA53E1"/>
    <w:rsid w:val="00B44637"/>
    <w:rsid w:val="00BB3949"/>
    <w:rsid w:val="00BE1E91"/>
    <w:rsid w:val="00C31557"/>
    <w:rsid w:val="00C51CDE"/>
    <w:rsid w:val="00C83091"/>
    <w:rsid w:val="00C839E7"/>
    <w:rsid w:val="00C975B9"/>
    <w:rsid w:val="00CA2BDD"/>
    <w:rsid w:val="00D466A4"/>
    <w:rsid w:val="00D655D9"/>
    <w:rsid w:val="00D704FE"/>
    <w:rsid w:val="00DE4ABC"/>
    <w:rsid w:val="00EB1D15"/>
    <w:rsid w:val="00F456CE"/>
    <w:rsid w:val="00F60BEB"/>
    <w:rsid w:val="010C1907"/>
    <w:rsid w:val="017934FD"/>
    <w:rsid w:val="01B74364"/>
    <w:rsid w:val="01C20C28"/>
    <w:rsid w:val="02023B5B"/>
    <w:rsid w:val="02415FF5"/>
    <w:rsid w:val="02A6715E"/>
    <w:rsid w:val="036F0F8B"/>
    <w:rsid w:val="03ED09F7"/>
    <w:rsid w:val="046E706A"/>
    <w:rsid w:val="04921D9F"/>
    <w:rsid w:val="051668CF"/>
    <w:rsid w:val="05654F7F"/>
    <w:rsid w:val="05CD5836"/>
    <w:rsid w:val="06D72191"/>
    <w:rsid w:val="07503D82"/>
    <w:rsid w:val="07522C71"/>
    <w:rsid w:val="0762473D"/>
    <w:rsid w:val="07DA7FDC"/>
    <w:rsid w:val="07FC2D89"/>
    <w:rsid w:val="081E0FD2"/>
    <w:rsid w:val="085C0802"/>
    <w:rsid w:val="0A0E53D0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10D61BC9"/>
    <w:rsid w:val="11061B63"/>
    <w:rsid w:val="113D1DA3"/>
    <w:rsid w:val="116E3644"/>
    <w:rsid w:val="11A42C25"/>
    <w:rsid w:val="12351C19"/>
    <w:rsid w:val="12A64409"/>
    <w:rsid w:val="12F31179"/>
    <w:rsid w:val="13FE4109"/>
    <w:rsid w:val="14262425"/>
    <w:rsid w:val="151A171C"/>
    <w:rsid w:val="1713206A"/>
    <w:rsid w:val="171B762A"/>
    <w:rsid w:val="19FF6DE7"/>
    <w:rsid w:val="1BF949C4"/>
    <w:rsid w:val="1C374C23"/>
    <w:rsid w:val="1CC53271"/>
    <w:rsid w:val="1CCE53BF"/>
    <w:rsid w:val="1DD36A50"/>
    <w:rsid w:val="1E5F0C48"/>
    <w:rsid w:val="1EFE65DE"/>
    <w:rsid w:val="216F2341"/>
    <w:rsid w:val="22E7229E"/>
    <w:rsid w:val="234165B1"/>
    <w:rsid w:val="24DA6EFE"/>
    <w:rsid w:val="25624827"/>
    <w:rsid w:val="25B2235F"/>
    <w:rsid w:val="26911A6A"/>
    <w:rsid w:val="26A9634D"/>
    <w:rsid w:val="27CF0579"/>
    <w:rsid w:val="28590148"/>
    <w:rsid w:val="286622CD"/>
    <w:rsid w:val="288F5A6C"/>
    <w:rsid w:val="28A325B0"/>
    <w:rsid w:val="29016EBF"/>
    <w:rsid w:val="29064CB0"/>
    <w:rsid w:val="29085E1F"/>
    <w:rsid w:val="293D1F9A"/>
    <w:rsid w:val="29491FAF"/>
    <w:rsid w:val="2AB30138"/>
    <w:rsid w:val="2AE5745E"/>
    <w:rsid w:val="2AED47B2"/>
    <w:rsid w:val="2BC5653A"/>
    <w:rsid w:val="2BC635D7"/>
    <w:rsid w:val="2CD450FA"/>
    <w:rsid w:val="2CEF4547"/>
    <w:rsid w:val="2EB80431"/>
    <w:rsid w:val="2F627724"/>
    <w:rsid w:val="30F10893"/>
    <w:rsid w:val="332B2E7D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4A6D97"/>
    <w:rsid w:val="39FD71EE"/>
    <w:rsid w:val="3A386901"/>
    <w:rsid w:val="3AB25590"/>
    <w:rsid w:val="3C23080E"/>
    <w:rsid w:val="3C8E0559"/>
    <w:rsid w:val="3CAC0CC9"/>
    <w:rsid w:val="3CE3290F"/>
    <w:rsid w:val="3CEA5C9B"/>
    <w:rsid w:val="3CF15886"/>
    <w:rsid w:val="3DD527B3"/>
    <w:rsid w:val="3EBC0C35"/>
    <w:rsid w:val="3F8F01AF"/>
    <w:rsid w:val="3FE24FF5"/>
    <w:rsid w:val="3FF0459E"/>
    <w:rsid w:val="40A03EE3"/>
    <w:rsid w:val="41175B70"/>
    <w:rsid w:val="41A57EAD"/>
    <w:rsid w:val="41DC49D0"/>
    <w:rsid w:val="42122D22"/>
    <w:rsid w:val="425A6187"/>
    <w:rsid w:val="425E2227"/>
    <w:rsid w:val="427C02FB"/>
    <w:rsid w:val="42925156"/>
    <w:rsid w:val="42EC51A7"/>
    <w:rsid w:val="45E22F3E"/>
    <w:rsid w:val="4624241F"/>
    <w:rsid w:val="46DC0C35"/>
    <w:rsid w:val="47584137"/>
    <w:rsid w:val="47975296"/>
    <w:rsid w:val="47C67A3B"/>
    <w:rsid w:val="4A7577D3"/>
    <w:rsid w:val="4BA154C0"/>
    <w:rsid w:val="4C150D0E"/>
    <w:rsid w:val="4C3322AE"/>
    <w:rsid w:val="4CB05196"/>
    <w:rsid w:val="4CE94F1D"/>
    <w:rsid w:val="4DC9225F"/>
    <w:rsid w:val="4DF86B52"/>
    <w:rsid w:val="4EAF1527"/>
    <w:rsid w:val="4EBA2727"/>
    <w:rsid w:val="502116BA"/>
    <w:rsid w:val="513B416F"/>
    <w:rsid w:val="51BE11A0"/>
    <w:rsid w:val="536C5047"/>
    <w:rsid w:val="53FC5FEB"/>
    <w:rsid w:val="54291C01"/>
    <w:rsid w:val="544B24E3"/>
    <w:rsid w:val="55613188"/>
    <w:rsid w:val="568B6D9A"/>
    <w:rsid w:val="56AA7D9E"/>
    <w:rsid w:val="575B6924"/>
    <w:rsid w:val="5767074A"/>
    <w:rsid w:val="57E8017C"/>
    <w:rsid w:val="57FF4317"/>
    <w:rsid w:val="584E23A3"/>
    <w:rsid w:val="5890460D"/>
    <w:rsid w:val="58B50465"/>
    <w:rsid w:val="59C907EC"/>
    <w:rsid w:val="5B247605"/>
    <w:rsid w:val="5B6E6509"/>
    <w:rsid w:val="5B702B4D"/>
    <w:rsid w:val="5B817FFE"/>
    <w:rsid w:val="5C0D0985"/>
    <w:rsid w:val="5C342790"/>
    <w:rsid w:val="5CDC3420"/>
    <w:rsid w:val="5D44685E"/>
    <w:rsid w:val="5D697508"/>
    <w:rsid w:val="5D6F01B8"/>
    <w:rsid w:val="5DBE5BB8"/>
    <w:rsid w:val="5E377D23"/>
    <w:rsid w:val="5FA81C43"/>
    <w:rsid w:val="60F00738"/>
    <w:rsid w:val="60F0684F"/>
    <w:rsid w:val="61111A03"/>
    <w:rsid w:val="61AF27B7"/>
    <w:rsid w:val="621D4EF5"/>
    <w:rsid w:val="62B77FEC"/>
    <w:rsid w:val="63705D28"/>
    <w:rsid w:val="639D18D4"/>
    <w:rsid w:val="63DA721C"/>
    <w:rsid w:val="65D61339"/>
    <w:rsid w:val="66504BC8"/>
    <w:rsid w:val="67B06E9F"/>
    <w:rsid w:val="67CE7EC5"/>
    <w:rsid w:val="67EA067D"/>
    <w:rsid w:val="68A36DF2"/>
    <w:rsid w:val="68CC2AA6"/>
    <w:rsid w:val="697301D6"/>
    <w:rsid w:val="69B95698"/>
    <w:rsid w:val="6A8305AB"/>
    <w:rsid w:val="6A903D9C"/>
    <w:rsid w:val="6AE82F61"/>
    <w:rsid w:val="6B984516"/>
    <w:rsid w:val="6BC1417D"/>
    <w:rsid w:val="6BDC0152"/>
    <w:rsid w:val="6C5C140B"/>
    <w:rsid w:val="6CAA4ABB"/>
    <w:rsid w:val="6CF61B7E"/>
    <w:rsid w:val="6DD92CB6"/>
    <w:rsid w:val="6E7F77B2"/>
    <w:rsid w:val="708573A1"/>
    <w:rsid w:val="70AD05E5"/>
    <w:rsid w:val="722C2D9B"/>
    <w:rsid w:val="724653CB"/>
    <w:rsid w:val="730A4BFF"/>
    <w:rsid w:val="73323062"/>
    <w:rsid w:val="73F85CEF"/>
    <w:rsid w:val="743E6BBC"/>
    <w:rsid w:val="745F5E6F"/>
    <w:rsid w:val="74BC6964"/>
    <w:rsid w:val="75297665"/>
    <w:rsid w:val="75DA0A77"/>
    <w:rsid w:val="76786469"/>
    <w:rsid w:val="76D35C73"/>
    <w:rsid w:val="7762064B"/>
    <w:rsid w:val="792C3BB8"/>
    <w:rsid w:val="7A3D4125"/>
    <w:rsid w:val="7BB64224"/>
    <w:rsid w:val="7C5F1E1E"/>
    <w:rsid w:val="7C865521"/>
    <w:rsid w:val="7D3D0C06"/>
    <w:rsid w:val="7E487CDC"/>
    <w:rsid w:val="7F985365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Administrator</cp:lastModifiedBy>
  <cp:lastPrinted>2020-05-18T02:40:00Z</cp:lastPrinted>
  <dcterms:modified xsi:type="dcterms:W3CDTF">2020-06-11T07:05:05Z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